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1B55CCD8" w:rsidR="0024457F" w:rsidRDefault="0024457F" w:rsidP="006F7A22">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38736F" w:rsidRPr="0038736F">
        <w:rPr>
          <w:rFonts w:ascii="Calibri" w:eastAsia="Calibri" w:hAnsi="Calibri" w:cs="Arial"/>
          <w:b/>
          <w:bCs/>
          <w:sz w:val="22"/>
          <w:szCs w:val="22"/>
          <w:lang w:eastAsia="en-US"/>
        </w:rPr>
        <w:t xml:space="preserve">Léčivý </w:t>
      </w:r>
      <w:bookmarkStart w:id="1" w:name="_Hlk130989554"/>
      <w:r w:rsidR="0038736F" w:rsidRPr="0038736F">
        <w:rPr>
          <w:rFonts w:ascii="Calibri" w:eastAsia="Calibri" w:hAnsi="Calibri" w:cs="Arial"/>
          <w:b/>
          <w:bCs/>
          <w:sz w:val="22"/>
          <w:szCs w:val="22"/>
          <w:lang w:eastAsia="en-US"/>
        </w:rPr>
        <w:t xml:space="preserve">přípravek ATC skupiny </w:t>
      </w:r>
      <w:bookmarkEnd w:id="1"/>
      <w:r w:rsidR="00644322" w:rsidRPr="00644322">
        <w:rPr>
          <w:rFonts w:ascii="Calibri" w:eastAsia="Calibri" w:hAnsi="Calibri" w:cs="Arial"/>
          <w:b/>
          <w:bCs/>
          <w:sz w:val="22"/>
          <w:szCs w:val="22"/>
          <w:lang w:eastAsia="en-US"/>
        </w:rPr>
        <w:t>B02BD08 s účinnou látkou Eptakog alfa (aktivovaný)</w:t>
      </w:r>
      <w:r w:rsidR="00EE1E8C" w:rsidRPr="00EE1E8C">
        <w:rPr>
          <w:rFonts w:ascii="Calibri" w:hAnsi="Calibri" w:cs="Calibri"/>
          <w:b/>
          <w:bCs/>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73F3B72"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2929B5">
        <w:rPr>
          <w:rFonts w:ascii="Calibri" w:hAnsi="Calibri" w:cs="Arial"/>
          <w:b/>
          <w:bCs/>
          <w:sz w:val="22"/>
          <w:szCs w:val="22"/>
        </w:rPr>
        <w:t>l</w:t>
      </w:r>
      <w:r w:rsidR="0022356A" w:rsidRPr="002929B5">
        <w:rPr>
          <w:rFonts w:ascii="Calibri" w:hAnsi="Calibri" w:cs="Arial"/>
          <w:b/>
          <w:bCs/>
          <w:sz w:val="22"/>
          <w:szCs w:val="22"/>
        </w:rPr>
        <w:t xml:space="preserve">éčivý </w:t>
      </w:r>
      <w:r w:rsidR="0038736F" w:rsidRPr="0038736F">
        <w:rPr>
          <w:rFonts w:ascii="Calibri" w:eastAsia="Calibri" w:hAnsi="Calibri" w:cs="Arial"/>
          <w:b/>
          <w:bCs/>
          <w:sz w:val="22"/>
          <w:szCs w:val="22"/>
          <w:lang w:eastAsia="en-US"/>
        </w:rPr>
        <w:t xml:space="preserve">přípravek ATC skupiny </w:t>
      </w:r>
      <w:r w:rsidR="00644322" w:rsidRPr="00644322">
        <w:rPr>
          <w:rFonts w:ascii="Calibri" w:eastAsia="Calibri" w:hAnsi="Calibri" w:cs="Arial"/>
          <w:b/>
          <w:bCs/>
          <w:sz w:val="22"/>
          <w:szCs w:val="22"/>
          <w:lang w:eastAsia="en-US"/>
        </w:rPr>
        <w:t xml:space="preserve">B02BD08 s účinnou látkou Eptakog alfa (aktivovaný)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2" w:name="_Hlk109636875"/>
      <w:r w:rsidR="00756C77" w:rsidRPr="00C6677D">
        <w:rPr>
          <w:rFonts w:ascii="Calibri" w:hAnsi="Calibri" w:cs="Calibri"/>
          <w:sz w:val="22"/>
          <w:szCs w:val="22"/>
        </w:rPr>
        <w:t>na základě dílčích objednávek vystavených kupujícím,</w:t>
      </w:r>
      <w:bookmarkEnd w:id="2"/>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3"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3"/>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1F548E7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7818706E"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C1A5E" w:rsidRPr="00682B69">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C1A5E">
        <w:rPr>
          <w:rFonts w:ascii="Calibri" w:hAnsi="Calibri" w:cs="Calibri"/>
          <w:sz w:val="22"/>
          <w:szCs w:val="22"/>
        </w:rPr>
        <w:t xml:space="preserve"> Adresa slouží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formatting="1" w:enforcement="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E43F8"/>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45B"/>
    <w:rsid w:val="00383D51"/>
    <w:rsid w:val="0038736F"/>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1B3A"/>
    <w:rsid w:val="00473560"/>
    <w:rsid w:val="004738A0"/>
    <w:rsid w:val="004775CD"/>
    <w:rsid w:val="00480984"/>
    <w:rsid w:val="004913A1"/>
    <w:rsid w:val="00494B00"/>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4322"/>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1A5E"/>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1E8C"/>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C1A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3172</Words>
  <Characters>18721</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15</cp:revision>
  <cp:lastPrinted>2018-05-18T08:11:00Z</cp:lastPrinted>
  <dcterms:created xsi:type="dcterms:W3CDTF">2023-01-17T11:58:00Z</dcterms:created>
  <dcterms:modified xsi:type="dcterms:W3CDTF">2023-04-11T18:42:00Z</dcterms:modified>
</cp:coreProperties>
</file>